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3C0" w:rsidRPr="002653C0" w:rsidRDefault="00933BBB" w:rsidP="001E7E42">
      <w:pPr>
        <w:pStyle w:val="Normale1"/>
        <w:tabs>
          <w:tab w:val="left" w:pos="0"/>
        </w:tabs>
        <w:spacing w:after="0" w:line="240" w:lineRule="auto"/>
        <w:rPr>
          <w:rFonts w:ascii="Quattrocento" w:eastAsia="Quattrocento" w:hAnsi="Quattrocento" w:cs="Quattrocento"/>
          <w:b/>
          <w:sz w:val="24"/>
          <w:szCs w:val="44"/>
          <w:lang w:val="it-IT"/>
        </w:rPr>
      </w:pPr>
      <w:r>
        <w:rPr>
          <w:rFonts w:ascii="Quattrocento" w:eastAsia="Quattrocento" w:hAnsi="Quattrocento" w:cs="Quattrocento"/>
          <w:b/>
          <w:sz w:val="24"/>
          <w:szCs w:val="44"/>
          <w:lang w:val="it-IT"/>
        </w:rPr>
        <w:t>__________</w:t>
      </w:r>
      <w:r w:rsidR="001E7E42">
        <w:rPr>
          <w:rFonts w:ascii="Quattrocento" w:eastAsia="Quattrocento" w:hAnsi="Quattrocento" w:cs="Quattrocento"/>
          <w:b/>
          <w:sz w:val="24"/>
          <w:szCs w:val="44"/>
          <w:lang w:val="it-IT"/>
        </w:rPr>
        <w:t>__________________________________________________________________</w:t>
      </w:r>
    </w:p>
    <w:p w:rsidR="00933BB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b/>
          <w:sz w:val="28"/>
          <w:szCs w:val="28"/>
          <w:lang w:val="it-IT"/>
        </w:rPr>
      </w:pPr>
      <w:r>
        <w:rPr>
          <w:rFonts w:ascii="Arial" w:eastAsia="Quattrocento" w:hAnsi="Arial" w:cs="Arial"/>
          <w:b/>
          <w:noProof/>
          <w:sz w:val="28"/>
          <w:szCs w:val="28"/>
          <w:lang w:val="it-IT"/>
        </w:rPr>
        <w:drawing>
          <wp:inline distT="0" distB="0" distL="0" distR="0">
            <wp:extent cx="6115050" cy="1057275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BB" w:rsidRPr="00F45D4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b/>
          <w:sz w:val="28"/>
          <w:szCs w:val="28"/>
          <w:lang w:val="it-IT"/>
        </w:rPr>
      </w:pPr>
      <w:r>
        <w:rPr>
          <w:rFonts w:ascii="Arial" w:eastAsia="Quattrocento" w:hAnsi="Arial" w:cs="Arial"/>
          <w:b/>
          <w:sz w:val="28"/>
          <w:szCs w:val="28"/>
          <w:lang w:val="it-IT"/>
        </w:rPr>
        <w:t>UNIONE EUROPEA - GIAPPONE</w:t>
      </w:r>
    </w:p>
    <w:p w:rsidR="00933BBB" w:rsidRPr="004D0612" w:rsidRDefault="00933BBB" w:rsidP="00933BBB">
      <w:pPr>
        <w:pStyle w:val="Normale1"/>
        <w:spacing w:after="0" w:line="360" w:lineRule="auto"/>
        <w:jc w:val="center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b/>
          <w:sz w:val="28"/>
          <w:szCs w:val="28"/>
          <w:lang w:val="it-IT"/>
        </w:rPr>
        <w:t>Le opportunità derivanti dall’Economic Partnership Agreement - EPA</w:t>
      </w:r>
    </w:p>
    <w:p w:rsidR="00933BB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</w:pPr>
      <w:r w:rsidRPr="007976F0"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  <w:t xml:space="preserve">Milano, </w:t>
      </w:r>
      <w:r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  <w:t>26 febbraio</w:t>
      </w:r>
      <w:r w:rsidRPr="007976F0"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  <w:t xml:space="preserve"> 2019</w:t>
      </w:r>
    </w:p>
    <w:p w:rsidR="00933BBB" w:rsidRPr="00E830F7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i/>
          <w:sz w:val="24"/>
          <w:szCs w:val="24"/>
          <w:highlight w:val="white"/>
          <w:lang w:val="it-IT"/>
        </w:rPr>
      </w:pPr>
      <w:r>
        <w:rPr>
          <w:rFonts w:ascii="Arial" w:eastAsia="Quattrocento" w:hAnsi="Arial" w:cs="Arial"/>
          <w:i/>
          <w:highlight w:val="white"/>
          <w:lang w:val="it-IT"/>
        </w:rPr>
        <w:t>Assolombarda -</w:t>
      </w:r>
      <w:r w:rsidRPr="004D0612">
        <w:rPr>
          <w:rFonts w:ascii="Arial" w:eastAsia="Quattrocento" w:hAnsi="Arial" w:cs="Arial"/>
          <w:i/>
          <w:highlight w:val="white"/>
          <w:lang w:val="it-IT"/>
        </w:rPr>
        <w:t xml:space="preserve"> Via</w:t>
      </w:r>
      <w:r>
        <w:rPr>
          <w:rFonts w:ascii="Arial" w:eastAsia="Quattrocento" w:hAnsi="Arial" w:cs="Arial"/>
          <w:i/>
          <w:lang w:val="it-IT"/>
        </w:rPr>
        <w:t xml:space="preserve"> Pantano, 9</w:t>
      </w:r>
    </w:p>
    <w:p w:rsidR="001A4203" w:rsidRPr="00933BBB" w:rsidRDefault="00933BBB" w:rsidP="00933BBB">
      <w:pPr>
        <w:pStyle w:val="Normale1"/>
        <w:spacing w:after="0" w:line="240" w:lineRule="auto"/>
        <w:jc w:val="center"/>
        <w:rPr>
          <w:rFonts w:ascii="Arial" w:eastAsia="Quattrocento" w:hAnsi="Arial" w:cs="Arial"/>
          <w:b/>
          <w:lang w:val="it-IT"/>
        </w:rPr>
      </w:pPr>
      <w:r w:rsidRPr="004D0612">
        <w:rPr>
          <w:rFonts w:ascii="Arial" w:eastAsia="Quattrocento" w:hAnsi="Arial" w:cs="Arial"/>
          <w:b/>
          <w:lang w:val="it-IT"/>
        </w:rPr>
        <w:t>Programma</w:t>
      </w:r>
    </w:p>
    <w:p w:rsidR="001A4203" w:rsidRPr="004D0612" w:rsidRDefault="00A77F7F">
      <w:pPr>
        <w:pStyle w:val="Normale1"/>
        <w:spacing w:after="0" w:line="240" w:lineRule="auto"/>
        <w:jc w:val="both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lang w:val="it-IT"/>
        </w:rPr>
        <w:t>9.</w:t>
      </w:r>
      <w:r w:rsidR="00022EB0" w:rsidRPr="004D0612">
        <w:rPr>
          <w:rFonts w:ascii="Arial" w:eastAsia="Quattrocento" w:hAnsi="Arial" w:cs="Arial"/>
          <w:lang w:val="it-IT"/>
        </w:rPr>
        <w:t>00</w:t>
      </w:r>
      <w:r>
        <w:rPr>
          <w:rFonts w:ascii="Arial" w:eastAsia="Quattrocento" w:hAnsi="Arial" w:cs="Arial"/>
          <w:lang w:val="it-IT"/>
        </w:rPr>
        <w:t>-9.</w:t>
      </w:r>
      <w:r w:rsidR="001A4203" w:rsidRPr="004D0612">
        <w:rPr>
          <w:rFonts w:ascii="Arial" w:eastAsia="Quattrocento" w:hAnsi="Arial" w:cs="Arial"/>
          <w:lang w:val="it-IT"/>
        </w:rPr>
        <w:t>30</w:t>
      </w:r>
      <w:r w:rsidR="001A4203" w:rsidRPr="004D0612">
        <w:rPr>
          <w:rFonts w:ascii="Arial" w:eastAsia="Quattrocento" w:hAnsi="Arial" w:cs="Arial"/>
          <w:lang w:val="it-IT"/>
        </w:rPr>
        <w:tab/>
        <w:t>Registrazione</w:t>
      </w:r>
      <w:r w:rsidR="001A4203" w:rsidRPr="004D0612">
        <w:rPr>
          <w:rFonts w:ascii="Arial" w:eastAsia="Quattrocento" w:hAnsi="Arial" w:cs="Arial"/>
          <w:lang w:val="it-IT"/>
        </w:rPr>
        <w:tab/>
      </w:r>
    </w:p>
    <w:p w:rsidR="008006F3" w:rsidRDefault="008006F3" w:rsidP="00093350">
      <w:pPr>
        <w:pStyle w:val="Normale1"/>
        <w:spacing w:after="0" w:line="240" w:lineRule="auto"/>
        <w:ind w:left="720" w:firstLine="720"/>
        <w:jc w:val="both"/>
        <w:rPr>
          <w:rFonts w:ascii="Arial" w:eastAsia="Quattrocento" w:hAnsi="Arial" w:cs="Arial"/>
          <w:b/>
          <w:lang w:val="it-IT"/>
        </w:rPr>
      </w:pPr>
    </w:p>
    <w:p w:rsidR="008006F3" w:rsidRPr="007971EF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>9.</w:t>
      </w:r>
      <w:r w:rsidRPr="004D0612">
        <w:rPr>
          <w:rFonts w:ascii="Arial" w:eastAsia="Quattrocento" w:hAnsi="Arial" w:cs="Arial"/>
          <w:i/>
          <w:lang w:val="it-IT"/>
        </w:rPr>
        <w:t>30</w:t>
      </w:r>
      <w:r>
        <w:rPr>
          <w:rFonts w:ascii="Arial" w:eastAsia="Quattrocento" w:hAnsi="Arial" w:cs="Arial"/>
          <w:i/>
          <w:lang w:val="it-IT"/>
        </w:rPr>
        <w:t xml:space="preserve"> – 9.50</w:t>
      </w:r>
      <w:r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b/>
          <w:lang w:val="it-IT"/>
        </w:rPr>
        <w:t>Interventi di apertura</w:t>
      </w:r>
    </w:p>
    <w:p w:rsidR="008006F3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>
        <w:rPr>
          <w:rFonts w:ascii="Arial" w:eastAsia="Quattrocento" w:hAnsi="Arial" w:cs="Arial"/>
          <w:i/>
          <w:lang w:val="it-IT"/>
        </w:rPr>
        <w:tab/>
        <w:t>Enrico Cereda</w:t>
      </w:r>
      <w:bookmarkStart w:id="0" w:name="_GoBack"/>
      <w:r w:rsidRPr="00066AAC">
        <w:rPr>
          <w:rFonts w:ascii="Arial" w:eastAsia="Quattrocento" w:hAnsi="Arial" w:cs="Arial"/>
          <w:lang w:val="it-IT"/>
        </w:rPr>
        <w:t>, Vice Presidente Assolombarda</w:t>
      </w:r>
      <w:bookmarkEnd w:id="0"/>
    </w:p>
    <w:p w:rsidR="008006F3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>
        <w:rPr>
          <w:rFonts w:ascii="Arial" w:eastAsia="Quattrocento" w:hAnsi="Arial" w:cs="Arial"/>
          <w:i/>
          <w:lang w:val="it-IT"/>
        </w:rPr>
        <w:tab/>
        <w:t>Yuji Amamiya</w:t>
      </w:r>
      <w:r w:rsidRPr="00066AAC">
        <w:rPr>
          <w:rFonts w:ascii="Arial" w:eastAsia="Quattrocento" w:hAnsi="Arial" w:cs="Arial"/>
          <w:lang w:val="it-IT"/>
        </w:rPr>
        <w:t>, Console Generale Consolato Generale del Giappone a Milano</w:t>
      </w:r>
    </w:p>
    <w:p w:rsidR="008006F3" w:rsidRDefault="008006F3" w:rsidP="008006F3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>
        <w:rPr>
          <w:rFonts w:ascii="Arial" w:eastAsia="Quattrocento" w:hAnsi="Arial" w:cs="Arial"/>
          <w:i/>
          <w:lang w:val="it-IT"/>
        </w:rPr>
        <w:tab/>
        <w:t>Maria Beatrice Deli</w:t>
      </w:r>
      <w:r w:rsidRPr="004D0612">
        <w:rPr>
          <w:rFonts w:ascii="Arial" w:eastAsia="Quattrocento" w:hAnsi="Arial" w:cs="Arial"/>
          <w:lang w:val="it-IT"/>
        </w:rPr>
        <w:t xml:space="preserve">, </w:t>
      </w:r>
      <w:r>
        <w:rPr>
          <w:rFonts w:ascii="Arial" w:eastAsia="Quattrocento" w:hAnsi="Arial" w:cs="Arial"/>
          <w:lang w:val="it-IT"/>
        </w:rPr>
        <w:t>Segretario Generale</w:t>
      </w:r>
      <w:r w:rsidRPr="004D0612">
        <w:rPr>
          <w:rFonts w:ascii="Arial" w:eastAsia="Quattrocento" w:hAnsi="Arial" w:cs="Arial"/>
          <w:lang w:val="it-IT"/>
        </w:rPr>
        <w:t xml:space="preserve"> International Chamber of Commerce–Italy</w:t>
      </w:r>
      <w:r w:rsidRPr="004D0612">
        <w:rPr>
          <w:rFonts w:ascii="Arial" w:eastAsia="Quattrocento" w:hAnsi="Arial" w:cs="Arial"/>
          <w:i/>
          <w:lang w:val="it-IT"/>
        </w:rPr>
        <w:t xml:space="preserve"> </w:t>
      </w:r>
    </w:p>
    <w:p w:rsidR="008006F3" w:rsidRDefault="008006F3" w:rsidP="00093350">
      <w:pPr>
        <w:pStyle w:val="Normale1"/>
        <w:spacing w:after="0" w:line="240" w:lineRule="auto"/>
        <w:ind w:left="720" w:firstLine="720"/>
        <w:jc w:val="both"/>
        <w:rPr>
          <w:rFonts w:ascii="Arial" w:eastAsia="Quattrocento" w:hAnsi="Arial" w:cs="Arial"/>
          <w:b/>
          <w:lang w:val="it-IT"/>
        </w:rPr>
      </w:pPr>
    </w:p>
    <w:p w:rsidR="0043084F" w:rsidRDefault="0043084F" w:rsidP="0043084F">
      <w:pPr>
        <w:pStyle w:val="Normale1"/>
        <w:spacing w:after="0" w:line="240" w:lineRule="auto"/>
        <w:ind w:left="720" w:firstLine="720"/>
        <w:jc w:val="both"/>
        <w:rPr>
          <w:rFonts w:ascii="Arial" w:eastAsia="Quattrocento" w:hAnsi="Arial" w:cs="Arial"/>
          <w:b/>
          <w:u w:val="single"/>
          <w:lang w:val="it-IT"/>
        </w:rPr>
      </w:pPr>
      <w:r>
        <w:rPr>
          <w:rFonts w:ascii="Arial" w:eastAsia="Quattrocento" w:hAnsi="Arial" w:cs="Arial"/>
          <w:i/>
          <w:lang w:val="it-IT"/>
        </w:rPr>
        <w:t xml:space="preserve">Modera: </w:t>
      </w:r>
      <w:r w:rsidRPr="004D0612">
        <w:rPr>
          <w:rFonts w:ascii="Arial" w:eastAsia="Quattrocento" w:hAnsi="Arial" w:cs="Arial"/>
          <w:i/>
          <w:lang w:val="it-IT"/>
        </w:rPr>
        <w:t xml:space="preserve">Marco Felisati, </w:t>
      </w:r>
      <w:r w:rsidRPr="004D0612">
        <w:rPr>
          <w:rFonts w:ascii="Arial" w:eastAsia="Quattrocento" w:hAnsi="Arial" w:cs="Arial"/>
          <w:lang w:val="it-IT"/>
        </w:rPr>
        <w:t>Vice Direttore Affari Internazionali Confindustria</w:t>
      </w:r>
    </w:p>
    <w:p w:rsidR="007976F0" w:rsidRDefault="007976F0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</w:p>
    <w:p w:rsidR="00BB43C3" w:rsidRPr="007971EF" w:rsidRDefault="00273B56" w:rsidP="00273B56">
      <w:pPr>
        <w:pStyle w:val="Normale1"/>
        <w:spacing w:after="0" w:line="240" w:lineRule="auto"/>
        <w:jc w:val="both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 w:rsidR="007971EF">
        <w:rPr>
          <w:rFonts w:ascii="Arial" w:eastAsia="Quattrocento" w:hAnsi="Arial" w:cs="Arial"/>
          <w:i/>
          <w:lang w:val="it-IT"/>
        </w:rPr>
        <w:tab/>
      </w:r>
      <w:r w:rsidR="00E830F7" w:rsidRPr="007971EF">
        <w:rPr>
          <w:rFonts w:ascii="Arial" w:eastAsia="Quattrocento" w:hAnsi="Arial" w:cs="Arial"/>
          <w:b/>
          <w:lang w:val="it-IT"/>
        </w:rPr>
        <w:t>I c</w:t>
      </w:r>
      <w:r w:rsidR="00C95382" w:rsidRPr="007971EF">
        <w:rPr>
          <w:rFonts w:ascii="Arial" w:eastAsia="Quattrocento" w:hAnsi="Arial" w:cs="Arial"/>
          <w:b/>
          <w:lang w:val="it-IT"/>
        </w:rPr>
        <w:t>ontenuti dell’accordo</w:t>
      </w:r>
    </w:p>
    <w:p w:rsidR="00C95382" w:rsidRPr="00547812" w:rsidRDefault="0043084F" w:rsidP="00C95382">
      <w:pPr>
        <w:pStyle w:val="Normale1"/>
        <w:spacing w:after="0" w:line="240" w:lineRule="auto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>9.</w:t>
      </w:r>
      <w:r w:rsidR="007971EF">
        <w:rPr>
          <w:rFonts w:ascii="Arial" w:eastAsia="Quattrocento" w:hAnsi="Arial" w:cs="Arial"/>
          <w:i/>
          <w:lang w:val="it-IT"/>
        </w:rPr>
        <w:t>5</w:t>
      </w:r>
      <w:r w:rsidR="007971EF" w:rsidRPr="004D0612">
        <w:rPr>
          <w:rFonts w:ascii="Arial" w:eastAsia="Quattrocento" w:hAnsi="Arial" w:cs="Arial"/>
          <w:i/>
          <w:lang w:val="it-IT"/>
        </w:rPr>
        <w:t>0</w:t>
      </w:r>
      <w:r w:rsidR="008006F3">
        <w:rPr>
          <w:rFonts w:ascii="Arial" w:eastAsia="Quattrocento" w:hAnsi="Arial" w:cs="Arial"/>
          <w:i/>
          <w:lang w:val="it-IT"/>
        </w:rPr>
        <w:t>-10.10</w:t>
      </w:r>
      <w:r w:rsidR="007971EF">
        <w:rPr>
          <w:rFonts w:ascii="Arial" w:eastAsia="Quattrocento" w:hAnsi="Arial" w:cs="Arial"/>
          <w:i/>
          <w:lang w:val="it-IT"/>
        </w:rPr>
        <w:tab/>
      </w:r>
      <w:r w:rsidR="00547812" w:rsidRPr="00547812">
        <w:rPr>
          <w:rFonts w:ascii="Arial" w:eastAsia="Quattrocento" w:hAnsi="Arial" w:cs="Arial"/>
          <w:i/>
          <w:lang w:val="it-IT"/>
        </w:rPr>
        <w:t xml:space="preserve">Marco Chirullo, </w:t>
      </w:r>
      <w:r w:rsidR="00547812">
        <w:rPr>
          <w:rFonts w:ascii="Arial" w:eastAsia="Quattrocento" w:hAnsi="Arial" w:cs="Arial"/>
          <w:lang w:val="it-IT"/>
        </w:rPr>
        <w:t>V</w:t>
      </w:r>
      <w:r w:rsidR="00547812" w:rsidRPr="00547812">
        <w:rPr>
          <w:rFonts w:ascii="Arial" w:eastAsia="Quattrocento" w:hAnsi="Arial" w:cs="Arial"/>
          <w:lang w:val="it-IT"/>
        </w:rPr>
        <w:t xml:space="preserve">ice capo negoziatore </w:t>
      </w:r>
      <w:r w:rsidR="00547812">
        <w:rPr>
          <w:rFonts w:ascii="Arial" w:eastAsia="Quattrocento" w:hAnsi="Arial" w:cs="Arial"/>
          <w:lang w:val="it-IT"/>
        </w:rPr>
        <w:t xml:space="preserve">EPA </w:t>
      </w:r>
      <w:r w:rsidR="00547812" w:rsidRPr="00547812">
        <w:rPr>
          <w:rFonts w:ascii="Arial" w:eastAsia="Quattrocento" w:hAnsi="Arial" w:cs="Arial"/>
          <w:lang w:val="it-IT"/>
        </w:rPr>
        <w:t>per la UE</w:t>
      </w:r>
      <w:r w:rsidR="00620715">
        <w:rPr>
          <w:rFonts w:ascii="Arial" w:eastAsia="Quattrocento" w:hAnsi="Arial" w:cs="Arial"/>
          <w:lang w:val="it-IT"/>
        </w:rPr>
        <w:t xml:space="preserve"> - TBC</w:t>
      </w:r>
    </w:p>
    <w:p w:rsidR="00273B56" w:rsidRDefault="008006F3" w:rsidP="00273B56">
      <w:pPr>
        <w:pStyle w:val="Normale1"/>
        <w:spacing w:after="0" w:line="240" w:lineRule="auto"/>
        <w:ind w:left="1440" w:hanging="1440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10.10-10.3</w:t>
      </w:r>
      <w:r w:rsidR="007971EF">
        <w:rPr>
          <w:rFonts w:ascii="Arial" w:eastAsia="Quattrocento" w:hAnsi="Arial" w:cs="Arial"/>
          <w:i/>
          <w:lang w:val="it-IT"/>
        </w:rPr>
        <w:t>0</w:t>
      </w:r>
      <w:r w:rsidR="007971EF">
        <w:rPr>
          <w:rFonts w:ascii="Arial" w:eastAsia="Quattrocento" w:hAnsi="Arial" w:cs="Arial"/>
          <w:i/>
          <w:lang w:val="it-IT"/>
        </w:rPr>
        <w:tab/>
      </w:r>
      <w:r w:rsidR="00273B56">
        <w:rPr>
          <w:rFonts w:ascii="Arial" w:eastAsia="Quattrocento" w:hAnsi="Arial" w:cs="Arial"/>
          <w:i/>
          <w:lang w:val="it-IT"/>
        </w:rPr>
        <w:t xml:space="preserve">Maria Teresa Bastiani, </w:t>
      </w:r>
      <w:r w:rsidR="00273B56" w:rsidRPr="00273B56">
        <w:rPr>
          <w:rFonts w:ascii="Arial" w:eastAsia="Quattrocento" w:hAnsi="Arial" w:cs="Arial"/>
          <w:lang w:val="it-IT"/>
        </w:rPr>
        <w:t>Direzione Generale Politica Commerciale Internazionale</w:t>
      </w:r>
      <w:r w:rsidR="00273B56" w:rsidRPr="00273B56">
        <w:rPr>
          <w:rFonts w:ascii="Arial" w:eastAsia="Quattrocento" w:hAnsi="Arial" w:cs="Arial"/>
          <w:i/>
          <w:lang w:val="it-IT"/>
        </w:rPr>
        <w:t xml:space="preserve"> </w:t>
      </w:r>
      <w:r w:rsidR="00273B56" w:rsidRPr="00273B56">
        <w:rPr>
          <w:rFonts w:ascii="Arial" w:eastAsia="Quattrocento" w:hAnsi="Arial" w:cs="Arial"/>
          <w:lang w:val="it-IT"/>
        </w:rPr>
        <w:t>Ministero dello Sviluppo Economico</w:t>
      </w:r>
      <w:r w:rsidR="006E7683">
        <w:rPr>
          <w:rFonts w:ascii="Arial" w:eastAsia="Quattrocento" w:hAnsi="Arial" w:cs="Arial"/>
          <w:lang w:val="it-IT"/>
        </w:rPr>
        <w:t xml:space="preserve"> </w:t>
      </w:r>
    </w:p>
    <w:p w:rsidR="00C95382" w:rsidRDefault="00C95382" w:rsidP="00C95382">
      <w:pPr>
        <w:pStyle w:val="Normale1"/>
        <w:spacing w:after="0" w:line="240" w:lineRule="auto"/>
        <w:ind w:left="720" w:firstLine="720"/>
        <w:rPr>
          <w:rFonts w:ascii="Arial" w:eastAsia="Quattrocento" w:hAnsi="Arial" w:cs="Arial"/>
          <w:b/>
          <w:u w:val="single"/>
          <w:lang w:val="it-IT"/>
        </w:rPr>
      </w:pPr>
    </w:p>
    <w:p w:rsidR="00C95382" w:rsidRPr="007971EF" w:rsidRDefault="00E830F7" w:rsidP="00C95382">
      <w:pPr>
        <w:pStyle w:val="Normale1"/>
        <w:spacing w:after="0" w:line="240" w:lineRule="auto"/>
        <w:ind w:left="720" w:firstLine="720"/>
        <w:rPr>
          <w:rFonts w:ascii="Arial" w:eastAsia="Quattrocento" w:hAnsi="Arial" w:cs="Arial"/>
          <w:b/>
          <w:lang w:val="it-IT"/>
        </w:rPr>
      </w:pPr>
      <w:r w:rsidRPr="007971EF">
        <w:rPr>
          <w:rFonts w:ascii="Arial" w:eastAsia="Quattrocento" w:hAnsi="Arial" w:cs="Arial"/>
          <w:b/>
          <w:lang w:val="it-IT"/>
        </w:rPr>
        <w:t>Le m</w:t>
      </w:r>
      <w:r w:rsidR="007976F0" w:rsidRPr="007971EF">
        <w:rPr>
          <w:rFonts w:ascii="Arial" w:eastAsia="Quattrocento" w:hAnsi="Arial" w:cs="Arial"/>
          <w:b/>
          <w:lang w:val="it-IT"/>
        </w:rPr>
        <w:t>odalità applicative</w:t>
      </w:r>
    </w:p>
    <w:p w:rsidR="00C95382" w:rsidRPr="007971EF" w:rsidRDefault="00A77F7F" w:rsidP="00547812">
      <w:pPr>
        <w:pStyle w:val="Normale1"/>
        <w:spacing w:after="0" w:line="240" w:lineRule="auto"/>
        <w:ind w:left="1440" w:hanging="1440"/>
        <w:rPr>
          <w:rFonts w:ascii="Arial" w:eastAsia="Quattrocento" w:hAnsi="Arial" w:cs="Arial"/>
          <w:lang w:val="it-IT"/>
        </w:rPr>
      </w:pPr>
      <w:r w:rsidRPr="007971EF">
        <w:rPr>
          <w:rFonts w:ascii="Arial" w:eastAsia="Quattrocento" w:hAnsi="Arial" w:cs="Arial"/>
          <w:i/>
          <w:lang w:val="it-IT"/>
        </w:rPr>
        <w:t>10.</w:t>
      </w:r>
      <w:r w:rsidR="008006F3">
        <w:rPr>
          <w:rFonts w:ascii="Arial" w:eastAsia="Quattrocento" w:hAnsi="Arial" w:cs="Arial"/>
          <w:i/>
          <w:lang w:val="it-IT"/>
        </w:rPr>
        <w:t>3</w:t>
      </w:r>
      <w:r w:rsidR="00C95382" w:rsidRPr="007971EF">
        <w:rPr>
          <w:rFonts w:ascii="Arial" w:eastAsia="Quattrocento" w:hAnsi="Arial" w:cs="Arial"/>
          <w:i/>
          <w:lang w:val="it-IT"/>
        </w:rPr>
        <w:t>0</w:t>
      </w:r>
      <w:r w:rsidR="007971EF" w:rsidRPr="007971EF">
        <w:rPr>
          <w:rFonts w:ascii="Arial" w:eastAsia="Quattrocento" w:hAnsi="Arial" w:cs="Arial"/>
          <w:i/>
          <w:lang w:val="it-IT"/>
        </w:rPr>
        <w:t>-10</w:t>
      </w:r>
      <w:r w:rsidR="00DF1AA0" w:rsidRPr="007971EF">
        <w:rPr>
          <w:rFonts w:ascii="Arial" w:eastAsia="Quattrocento" w:hAnsi="Arial" w:cs="Arial"/>
          <w:i/>
          <w:lang w:val="it-IT"/>
        </w:rPr>
        <w:t>.</w:t>
      </w:r>
      <w:r w:rsidR="008006F3">
        <w:rPr>
          <w:rFonts w:ascii="Arial" w:eastAsia="Quattrocento" w:hAnsi="Arial" w:cs="Arial"/>
          <w:i/>
          <w:lang w:val="it-IT"/>
        </w:rPr>
        <w:t>5</w:t>
      </w:r>
      <w:r w:rsidR="00C95382" w:rsidRPr="007971EF">
        <w:rPr>
          <w:rFonts w:ascii="Arial" w:eastAsia="Quattrocento" w:hAnsi="Arial" w:cs="Arial"/>
          <w:i/>
          <w:lang w:val="it-IT"/>
        </w:rPr>
        <w:t>0</w:t>
      </w:r>
      <w:r w:rsidR="00C95382" w:rsidRPr="007971EF">
        <w:rPr>
          <w:rFonts w:ascii="Arial" w:eastAsia="Quattrocento" w:hAnsi="Arial" w:cs="Arial"/>
          <w:i/>
          <w:lang w:val="it-IT"/>
        </w:rPr>
        <w:tab/>
      </w:r>
      <w:r w:rsidR="00547812" w:rsidRPr="007971EF">
        <w:rPr>
          <w:rFonts w:ascii="Arial" w:eastAsia="Quattrocento" w:hAnsi="Arial" w:cs="Arial"/>
          <w:lang w:val="it-IT"/>
        </w:rPr>
        <w:t>Agenzia Dogane e Monopoli</w:t>
      </w:r>
      <w:r w:rsidR="003775F5" w:rsidRPr="007971EF">
        <w:rPr>
          <w:rFonts w:ascii="Arial" w:eastAsia="Quattrocento" w:hAnsi="Arial" w:cs="Arial"/>
          <w:lang w:val="it-IT"/>
        </w:rPr>
        <w:t xml:space="preserve"> </w:t>
      </w:r>
    </w:p>
    <w:p w:rsidR="007971EF" w:rsidRPr="0043084F" w:rsidRDefault="007971EF" w:rsidP="007971EF">
      <w:pPr>
        <w:pStyle w:val="Normale1"/>
        <w:spacing w:after="0" w:line="240" w:lineRule="auto"/>
        <w:rPr>
          <w:rFonts w:ascii="Arial" w:eastAsia="Quattrocento" w:hAnsi="Arial" w:cs="Arial"/>
          <w:i/>
          <w:lang w:val="it-IT"/>
        </w:rPr>
      </w:pP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b/>
          <w:lang w:val="it-IT"/>
        </w:rPr>
        <w:t>Le regole di origine preferenziale e la prova dell’origine</w:t>
      </w:r>
    </w:p>
    <w:p w:rsidR="007971EF" w:rsidRPr="007971EF" w:rsidRDefault="008006F3" w:rsidP="007971EF">
      <w:pPr>
        <w:pStyle w:val="Normale1"/>
        <w:spacing w:after="0" w:line="240" w:lineRule="auto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i/>
          <w:lang w:val="it-IT"/>
        </w:rPr>
        <w:t>10.50- 11.1</w:t>
      </w:r>
      <w:r w:rsidR="007971EF" w:rsidRPr="007971EF">
        <w:rPr>
          <w:rFonts w:ascii="Arial" w:eastAsia="Quattrocento" w:hAnsi="Arial" w:cs="Arial"/>
          <w:i/>
          <w:lang w:val="it-IT"/>
        </w:rPr>
        <w:t xml:space="preserve">0   Fulvio Liberatore, </w:t>
      </w:r>
      <w:r w:rsidR="007971EF" w:rsidRPr="007971EF">
        <w:rPr>
          <w:rFonts w:ascii="Arial" w:eastAsia="Quattrocento" w:hAnsi="Arial" w:cs="Arial"/>
          <w:lang w:val="it-IT"/>
        </w:rPr>
        <w:t>Presidente Easyfrontier</w:t>
      </w:r>
    </w:p>
    <w:p w:rsidR="0043084F" w:rsidRDefault="008006F3" w:rsidP="0043084F">
      <w:pPr>
        <w:pStyle w:val="Normale1"/>
        <w:spacing w:after="0" w:line="240" w:lineRule="auto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11.1</w:t>
      </w:r>
      <w:r w:rsidR="0043084F" w:rsidRPr="004D0612">
        <w:rPr>
          <w:rFonts w:ascii="Arial" w:eastAsia="Quattrocento" w:hAnsi="Arial" w:cs="Arial"/>
          <w:i/>
          <w:lang w:val="it-IT"/>
        </w:rPr>
        <w:t>0</w:t>
      </w:r>
      <w:r>
        <w:rPr>
          <w:rFonts w:ascii="Arial" w:eastAsia="Quattrocento" w:hAnsi="Arial" w:cs="Arial"/>
          <w:i/>
          <w:lang w:val="it-IT"/>
        </w:rPr>
        <w:t>-11.2</w:t>
      </w:r>
      <w:r w:rsidR="0043084F">
        <w:rPr>
          <w:rFonts w:ascii="Arial" w:eastAsia="Quattrocento" w:hAnsi="Arial" w:cs="Arial"/>
          <w:i/>
          <w:lang w:val="it-IT"/>
        </w:rPr>
        <w:t>0</w:t>
      </w:r>
      <w:r w:rsidR="0043084F" w:rsidRPr="004D0612">
        <w:rPr>
          <w:rFonts w:ascii="Arial" w:eastAsia="Quattrocento" w:hAnsi="Arial" w:cs="Arial"/>
          <w:i/>
          <w:lang w:val="it-IT"/>
        </w:rPr>
        <w:tab/>
      </w:r>
      <w:r w:rsidR="0043084F">
        <w:rPr>
          <w:rFonts w:ascii="Arial" w:eastAsia="Quattrocento" w:hAnsi="Arial" w:cs="Arial"/>
          <w:i/>
          <w:lang w:val="it-IT"/>
        </w:rPr>
        <w:t>Q&amp;A</w:t>
      </w:r>
    </w:p>
    <w:p w:rsidR="007971EF" w:rsidRPr="007971EF" w:rsidRDefault="007971EF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b/>
          <w:lang w:val="it-IT"/>
        </w:rPr>
      </w:pPr>
    </w:p>
    <w:p w:rsidR="007971EF" w:rsidRPr="007971EF" w:rsidRDefault="007971EF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i/>
          <w:lang w:val="it-IT"/>
        </w:rPr>
        <w:tab/>
      </w:r>
      <w:r w:rsidRPr="007971EF">
        <w:rPr>
          <w:rFonts w:ascii="Arial" w:eastAsia="Quattrocento" w:hAnsi="Arial" w:cs="Arial"/>
          <w:b/>
          <w:lang w:val="it-IT"/>
        </w:rPr>
        <w:t xml:space="preserve">Le relazioni economiche Italia-Giappone e gli sviluppi attesi </w:t>
      </w:r>
      <w:r w:rsidRPr="007971EF">
        <w:rPr>
          <w:rFonts w:ascii="Arial" w:eastAsia="Quattrocento" w:hAnsi="Arial" w:cs="Arial"/>
          <w:i/>
          <w:lang w:val="it-IT"/>
        </w:rPr>
        <w:tab/>
      </w:r>
    </w:p>
    <w:p w:rsidR="007971EF" w:rsidRPr="007971EF" w:rsidRDefault="008006F3" w:rsidP="007971EF">
      <w:pPr>
        <w:pStyle w:val="Normale1"/>
        <w:spacing w:after="0" w:line="240" w:lineRule="auto"/>
        <w:jc w:val="both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11.20 – 11.4</w:t>
      </w:r>
      <w:r w:rsidR="007971EF" w:rsidRPr="007971EF">
        <w:rPr>
          <w:rFonts w:ascii="Arial" w:eastAsia="Quattrocento" w:hAnsi="Arial" w:cs="Arial"/>
          <w:i/>
          <w:lang w:val="it-IT"/>
        </w:rPr>
        <w:t>0</w:t>
      </w:r>
      <w:r w:rsidR="007971EF" w:rsidRPr="007971EF">
        <w:rPr>
          <w:rFonts w:ascii="Arial" w:eastAsia="Quattrocento" w:hAnsi="Arial" w:cs="Arial"/>
          <w:i/>
          <w:lang w:val="it-IT"/>
        </w:rPr>
        <w:tab/>
        <w:t>Giorgio Starace, Ambasciatore d’Italia a Tokyo</w:t>
      </w:r>
    </w:p>
    <w:p w:rsidR="00C95382" w:rsidRPr="007971EF" w:rsidRDefault="00C95382">
      <w:pPr>
        <w:pStyle w:val="Normale1"/>
        <w:spacing w:after="0" w:line="240" w:lineRule="auto"/>
        <w:rPr>
          <w:rFonts w:ascii="Arial" w:eastAsia="Quattrocento" w:hAnsi="Arial" w:cs="Arial"/>
          <w:i/>
          <w:lang w:val="it-IT"/>
        </w:rPr>
      </w:pPr>
    </w:p>
    <w:p w:rsidR="00C937C3" w:rsidRPr="004D0612" w:rsidRDefault="00C937C3" w:rsidP="00C937C3">
      <w:pPr>
        <w:pStyle w:val="Normale1"/>
        <w:spacing w:after="0" w:line="240" w:lineRule="auto"/>
        <w:ind w:left="720" w:right="-5175" w:firstLine="720"/>
        <w:jc w:val="both"/>
        <w:rPr>
          <w:rFonts w:ascii="Arial" w:eastAsia="Quattrocento" w:hAnsi="Arial" w:cs="Arial"/>
          <w:b/>
          <w:u w:val="single"/>
          <w:lang w:val="it-IT"/>
        </w:rPr>
        <w:sectPr w:rsidR="00C937C3" w:rsidRPr="004D0612" w:rsidSect="002E068E">
          <w:headerReference w:type="default" r:id="rId7"/>
          <w:footerReference w:type="default" r:id="rId8"/>
          <w:pgSz w:w="11906" w:h="16838"/>
          <w:pgMar w:top="1134" w:right="1134" w:bottom="1134" w:left="1134" w:header="709" w:footer="709" w:gutter="0"/>
          <w:pgNumType w:start="1"/>
          <w:cols w:space="720"/>
        </w:sectPr>
      </w:pPr>
    </w:p>
    <w:p w:rsidR="007971EF" w:rsidRDefault="00455911" w:rsidP="007971E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lang w:val="it-IT"/>
        </w:rPr>
      </w:pPr>
      <w:r>
        <w:rPr>
          <w:rFonts w:ascii="Arial" w:eastAsia="Quattrocento" w:hAnsi="Arial" w:cs="Arial"/>
          <w:i/>
          <w:lang w:val="it-IT"/>
        </w:rPr>
        <w:lastRenderedPageBreak/>
        <w:tab/>
      </w:r>
      <w:r w:rsidR="007971EF">
        <w:rPr>
          <w:rFonts w:ascii="Arial" w:eastAsia="Quattrocento" w:hAnsi="Arial" w:cs="Arial"/>
          <w:i/>
          <w:lang w:val="it-IT"/>
        </w:rPr>
        <w:tab/>
      </w:r>
      <w:r w:rsidR="00E830F7" w:rsidRPr="00E830F7">
        <w:rPr>
          <w:rFonts w:ascii="Arial" w:eastAsia="Quattrocento" w:hAnsi="Arial" w:cs="Arial"/>
          <w:b/>
          <w:highlight w:val="white"/>
          <w:lang w:val="it-IT"/>
        </w:rPr>
        <w:t xml:space="preserve">La </w:t>
      </w:r>
      <w:r>
        <w:rPr>
          <w:rFonts w:ascii="Arial" w:eastAsia="Quattrocento" w:hAnsi="Arial" w:cs="Arial"/>
          <w:b/>
          <w:highlight w:val="white"/>
          <w:lang w:val="it-IT"/>
        </w:rPr>
        <w:t xml:space="preserve">Tutela della Proprietà Intellettuale e </w:t>
      </w:r>
      <w:r w:rsidR="00E830F7">
        <w:rPr>
          <w:rFonts w:ascii="Arial" w:eastAsia="Quattrocento" w:hAnsi="Arial" w:cs="Arial"/>
          <w:b/>
          <w:highlight w:val="white"/>
          <w:lang w:val="it-IT"/>
        </w:rPr>
        <w:t xml:space="preserve">delle </w:t>
      </w:r>
      <w:r>
        <w:rPr>
          <w:rFonts w:ascii="Arial" w:eastAsia="Quattrocento" w:hAnsi="Arial" w:cs="Arial"/>
          <w:b/>
          <w:highlight w:val="white"/>
          <w:lang w:val="it-IT"/>
        </w:rPr>
        <w:t xml:space="preserve">Indicazioni geografiche </w:t>
      </w:r>
    </w:p>
    <w:p w:rsidR="00981715" w:rsidRPr="007971EF" w:rsidRDefault="007971EF" w:rsidP="007971E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highlight w:val="white"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>1</w:t>
      </w:r>
      <w:r w:rsidR="008006F3">
        <w:rPr>
          <w:rFonts w:ascii="Arial" w:eastAsia="Quattrocento" w:hAnsi="Arial" w:cs="Arial"/>
          <w:i/>
          <w:lang w:val="it-IT"/>
        </w:rPr>
        <w:t>1</w:t>
      </w:r>
      <w:r w:rsidR="0043084F">
        <w:rPr>
          <w:rFonts w:ascii="Arial" w:eastAsia="Quattrocento" w:hAnsi="Arial" w:cs="Arial"/>
          <w:i/>
          <w:lang w:val="it-IT"/>
        </w:rPr>
        <w:t>.</w:t>
      </w:r>
      <w:r w:rsidR="008006F3">
        <w:rPr>
          <w:rFonts w:ascii="Arial" w:eastAsia="Quattrocento" w:hAnsi="Arial" w:cs="Arial"/>
          <w:i/>
          <w:lang w:val="it-IT"/>
        </w:rPr>
        <w:t>40-12.0</w:t>
      </w:r>
      <w:r>
        <w:rPr>
          <w:rFonts w:ascii="Arial" w:eastAsia="Quattrocento" w:hAnsi="Arial" w:cs="Arial"/>
          <w:i/>
          <w:lang w:val="it-IT"/>
        </w:rPr>
        <w:t>0</w:t>
      </w:r>
      <w:r>
        <w:rPr>
          <w:rFonts w:ascii="Arial" w:eastAsia="Quattrocento" w:hAnsi="Arial" w:cs="Arial"/>
          <w:i/>
          <w:lang w:val="it-IT"/>
        </w:rPr>
        <w:tab/>
      </w:r>
      <w:r w:rsidR="00547812">
        <w:rPr>
          <w:rFonts w:ascii="Arial" w:eastAsia="Quattrocento" w:hAnsi="Arial" w:cs="Arial"/>
          <w:lang w:val="it-IT"/>
        </w:rPr>
        <w:t>ICC</w:t>
      </w:r>
    </w:p>
    <w:p w:rsidR="00547812" w:rsidRPr="00F45D4B" w:rsidRDefault="00547812" w:rsidP="00C937C3">
      <w:pPr>
        <w:pStyle w:val="Normale1"/>
        <w:spacing w:after="0" w:line="240" w:lineRule="auto"/>
        <w:ind w:left="720" w:right="-5175" w:firstLine="720"/>
        <w:rPr>
          <w:rFonts w:ascii="Arial" w:eastAsia="Quattrocento" w:hAnsi="Arial" w:cs="Arial"/>
          <w:lang w:val="it-IT"/>
        </w:rPr>
      </w:pPr>
    </w:p>
    <w:p w:rsidR="00815688" w:rsidRPr="00252986" w:rsidRDefault="00190C48" w:rsidP="00C937C3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ab/>
      </w:r>
      <w:r w:rsidRPr="004D0612">
        <w:rPr>
          <w:rFonts w:ascii="Arial" w:eastAsia="Quattrocento" w:hAnsi="Arial" w:cs="Arial"/>
          <w:i/>
          <w:lang w:val="it-IT"/>
        </w:rPr>
        <w:tab/>
      </w:r>
      <w:r w:rsidR="00A77F7F" w:rsidRPr="00A77F7F">
        <w:rPr>
          <w:rFonts w:ascii="Arial" w:eastAsia="Quattrocento" w:hAnsi="Arial" w:cs="Arial"/>
          <w:b/>
          <w:lang w:val="it-IT"/>
        </w:rPr>
        <w:t>Focus</w:t>
      </w:r>
      <w:r w:rsidR="00815688" w:rsidRPr="00A77F7F">
        <w:rPr>
          <w:rFonts w:ascii="Arial" w:eastAsia="Quattrocento" w:hAnsi="Arial" w:cs="Arial"/>
          <w:b/>
          <w:lang w:val="it-IT"/>
        </w:rPr>
        <w:t xml:space="preserve"> </w:t>
      </w:r>
      <w:r w:rsidR="00EC7107">
        <w:rPr>
          <w:rFonts w:ascii="Arial" w:eastAsia="Quattrocento" w:hAnsi="Arial" w:cs="Arial"/>
          <w:b/>
          <w:lang w:val="it-IT"/>
        </w:rPr>
        <w:t xml:space="preserve">settoriali: </w:t>
      </w:r>
      <w:r w:rsidR="00EC7107" w:rsidRPr="00EC7107">
        <w:rPr>
          <w:rFonts w:ascii="Arial" w:eastAsia="Quattrocento" w:hAnsi="Arial" w:cs="Arial"/>
          <w:lang w:val="it-IT"/>
        </w:rPr>
        <w:t>T</w:t>
      </w:r>
      <w:r w:rsidR="00252986" w:rsidRPr="00EC7107">
        <w:rPr>
          <w:rFonts w:ascii="Arial" w:eastAsia="Quattrocento" w:hAnsi="Arial" w:cs="Arial"/>
          <w:lang w:val="it-IT"/>
        </w:rPr>
        <w:t xml:space="preserve">estimonianze </w:t>
      </w:r>
      <w:r w:rsidR="00252986" w:rsidRPr="00252986">
        <w:rPr>
          <w:rFonts w:ascii="Arial" w:eastAsia="Quattrocento" w:hAnsi="Arial" w:cs="Arial"/>
          <w:lang w:val="it-IT"/>
        </w:rPr>
        <w:t xml:space="preserve">aziendali </w:t>
      </w:r>
    </w:p>
    <w:p w:rsidR="00DD1B29" w:rsidRDefault="00A77F7F" w:rsidP="00A77F7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>1</w:t>
      </w:r>
      <w:r w:rsidR="008006F3">
        <w:rPr>
          <w:rFonts w:ascii="Arial" w:eastAsia="Quattrocento" w:hAnsi="Arial" w:cs="Arial"/>
          <w:i/>
          <w:lang w:val="it-IT"/>
        </w:rPr>
        <w:t>2:00-12.1</w:t>
      </w:r>
      <w:r>
        <w:rPr>
          <w:rFonts w:ascii="Arial" w:eastAsia="Quattrocento" w:hAnsi="Arial" w:cs="Arial"/>
          <w:i/>
          <w:lang w:val="it-IT"/>
        </w:rPr>
        <w:t>5</w:t>
      </w:r>
      <w:r>
        <w:rPr>
          <w:rFonts w:ascii="Arial" w:eastAsia="Quattrocento" w:hAnsi="Arial" w:cs="Arial"/>
          <w:i/>
          <w:lang w:val="it-IT"/>
        </w:rPr>
        <w:tab/>
      </w:r>
      <w:r w:rsidR="00547812">
        <w:rPr>
          <w:rFonts w:ascii="Arial" w:eastAsia="Quattrocento" w:hAnsi="Arial" w:cs="Arial"/>
          <w:b/>
          <w:lang w:val="it-IT"/>
        </w:rPr>
        <w:t>Agroalimentare e Moda</w:t>
      </w:r>
    </w:p>
    <w:p w:rsidR="00815688" w:rsidRDefault="00A77F7F" w:rsidP="00A77F7F">
      <w:pPr>
        <w:pStyle w:val="Normale1"/>
        <w:spacing w:after="0" w:line="240" w:lineRule="auto"/>
        <w:ind w:right="-5175"/>
        <w:rPr>
          <w:rFonts w:ascii="Arial" w:eastAsia="Quattrocento" w:hAnsi="Arial" w:cs="Arial"/>
          <w:b/>
          <w:lang w:val="it-IT"/>
        </w:rPr>
      </w:pPr>
      <w:r w:rsidRPr="004D0612">
        <w:rPr>
          <w:rFonts w:ascii="Arial" w:eastAsia="Quattrocento" w:hAnsi="Arial" w:cs="Arial"/>
          <w:i/>
          <w:lang w:val="it-IT"/>
        </w:rPr>
        <w:t>1</w:t>
      </w:r>
      <w:r w:rsidR="008006F3">
        <w:rPr>
          <w:rFonts w:ascii="Arial" w:eastAsia="Quattrocento" w:hAnsi="Arial" w:cs="Arial"/>
          <w:i/>
          <w:lang w:val="it-IT"/>
        </w:rPr>
        <w:t>2.1</w:t>
      </w:r>
      <w:r>
        <w:rPr>
          <w:rFonts w:ascii="Arial" w:eastAsia="Quattrocento" w:hAnsi="Arial" w:cs="Arial"/>
          <w:i/>
          <w:lang w:val="it-IT"/>
        </w:rPr>
        <w:t>5-12.</w:t>
      </w:r>
      <w:r w:rsidR="008006F3">
        <w:rPr>
          <w:rFonts w:ascii="Arial" w:eastAsia="Quattrocento" w:hAnsi="Arial" w:cs="Arial"/>
          <w:i/>
          <w:lang w:val="it-IT"/>
        </w:rPr>
        <w:t>3</w:t>
      </w:r>
      <w:r w:rsidR="00273B56">
        <w:rPr>
          <w:rFonts w:ascii="Arial" w:eastAsia="Quattrocento" w:hAnsi="Arial" w:cs="Arial"/>
          <w:i/>
          <w:lang w:val="it-IT"/>
        </w:rPr>
        <w:t>0</w:t>
      </w:r>
      <w:r>
        <w:rPr>
          <w:rFonts w:ascii="Arial" w:eastAsia="Quattrocento" w:hAnsi="Arial" w:cs="Arial"/>
          <w:i/>
          <w:lang w:val="it-IT"/>
        </w:rPr>
        <w:tab/>
      </w:r>
      <w:r w:rsidR="00815688" w:rsidRPr="00815688">
        <w:rPr>
          <w:rFonts w:ascii="Arial" w:eastAsia="Quattrocento" w:hAnsi="Arial" w:cs="Arial"/>
          <w:b/>
          <w:lang w:val="it-IT"/>
        </w:rPr>
        <w:t>Meccanica e</w:t>
      </w:r>
      <w:r w:rsidR="00815688">
        <w:rPr>
          <w:rFonts w:ascii="Arial" w:eastAsia="Quattrocento" w:hAnsi="Arial" w:cs="Arial"/>
          <w:lang w:val="it-IT"/>
        </w:rPr>
        <w:t xml:space="preserve"> </w:t>
      </w:r>
      <w:r w:rsidR="00815688">
        <w:rPr>
          <w:rFonts w:ascii="Arial" w:eastAsia="Quattrocento" w:hAnsi="Arial" w:cs="Arial"/>
          <w:b/>
          <w:lang w:val="it-IT"/>
        </w:rPr>
        <w:t xml:space="preserve">Automotive </w:t>
      </w:r>
    </w:p>
    <w:p w:rsidR="00A77F7F" w:rsidRPr="00815688" w:rsidRDefault="00815688" w:rsidP="00C937C3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lang w:val="it-IT"/>
        </w:rPr>
        <w:tab/>
      </w:r>
      <w:r>
        <w:rPr>
          <w:rFonts w:ascii="Arial" w:eastAsia="Quattrocento" w:hAnsi="Arial" w:cs="Arial"/>
          <w:lang w:val="it-IT"/>
        </w:rPr>
        <w:tab/>
      </w:r>
    </w:p>
    <w:p w:rsidR="00A77F7F" w:rsidRDefault="00A77F7F" w:rsidP="00C937C3">
      <w:pPr>
        <w:pStyle w:val="Normale1"/>
        <w:spacing w:after="0" w:line="240" w:lineRule="auto"/>
        <w:ind w:left="720" w:right="-5175" w:hanging="720"/>
        <w:rPr>
          <w:rFonts w:ascii="Arial" w:eastAsia="Quattrocento" w:hAnsi="Arial" w:cs="Arial"/>
          <w:i/>
          <w:lang w:val="it-IT"/>
        </w:rPr>
      </w:pPr>
      <w:r>
        <w:rPr>
          <w:rFonts w:ascii="Arial" w:eastAsia="Quattrocento" w:hAnsi="Arial" w:cs="Arial"/>
          <w:i/>
          <w:lang w:val="it-IT"/>
        </w:rPr>
        <w:t>12</w:t>
      </w:r>
      <w:r w:rsidR="008006F3">
        <w:rPr>
          <w:rFonts w:ascii="Arial" w:eastAsia="Quattrocento" w:hAnsi="Arial" w:cs="Arial"/>
          <w:i/>
          <w:lang w:val="it-IT"/>
        </w:rPr>
        <w:t>.3</w:t>
      </w:r>
      <w:r w:rsidR="00C937C3" w:rsidRPr="00C937C3">
        <w:rPr>
          <w:rFonts w:ascii="Arial" w:eastAsia="Quattrocento" w:hAnsi="Arial" w:cs="Arial"/>
          <w:i/>
          <w:lang w:val="it-IT"/>
        </w:rPr>
        <w:t>0</w:t>
      </w:r>
      <w:r w:rsidR="008006F3">
        <w:rPr>
          <w:rFonts w:ascii="Arial" w:eastAsia="Quattrocento" w:hAnsi="Arial" w:cs="Arial"/>
          <w:i/>
          <w:lang w:val="it-IT"/>
        </w:rPr>
        <w:t>-12</w:t>
      </w:r>
      <w:r w:rsidR="00273B56">
        <w:rPr>
          <w:rFonts w:ascii="Arial" w:eastAsia="Quattrocento" w:hAnsi="Arial" w:cs="Arial"/>
          <w:i/>
          <w:lang w:val="it-IT"/>
        </w:rPr>
        <w:t>.</w:t>
      </w:r>
      <w:r w:rsidR="008006F3">
        <w:rPr>
          <w:rFonts w:ascii="Arial" w:eastAsia="Quattrocento" w:hAnsi="Arial" w:cs="Arial"/>
          <w:i/>
          <w:lang w:val="it-IT"/>
        </w:rPr>
        <w:t>4</w:t>
      </w:r>
      <w:r w:rsidR="00744B5D">
        <w:rPr>
          <w:rFonts w:ascii="Arial" w:eastAsia="Quattrocento" w:hAnsi="Arial" w:cs="Arial"/>
          <w:i/>
          <w:lang w:val="it-IT"/>
        </w:rPr>
        <w:t>0</w:t>
      </w:r>
      <w:r w:rsidR="00C937C3">
        <w:rPr>
          <w:rFonts w:ascii="Arial" w:eastAsia="Quattrocento" w:hAnsi="Arial" w:cs="Arial"/>
          <w:i/>
          <w:lang w:val="it-IT"/>
        </w:rPr>
        <w:tab/>
      </w:r>
      <w:r w:rsidRPr="00A77F7F">
        <w:rPr>
          <w:rFonts w:ascii="Arial" w:eastAsia="Quattrocento" w:hAnsi="Arial" w:cs="Arial"/>
          <w:b/>
          <w:i/>
          <w:lang w:val="it-IT"/>
        </w:rPr>
        <w:t>Q&amp;A</w:t>
      </w:r>
      <w:r w:rsidR="00C937C3">
        <w:rPr>
          <w:rFonts w:ascii="Arial" w:eastAsia="Quattrocento" w:hAnsi="Arial" w:cs="Arial"/>
          <w:i/>
          <w:lang w:val="it-IT"/>
        </w:rPr>
        <w:tab/>
      </w:r>
    </w:p>
    <w:p w:rsidR="00A77F7F" w:rsidRDefault="00A77F7F" w:rsidP="00C937C3">
      <w:pPr>
        <w:pStyle w:val="Normale1"/>
        <w:spacing w:after="0" w:line="240" w:lineRule="auto"/>
        <w:ind w:left="720" w:right="-5175" w:hanging="720"/>
        <w:rPr>
          <w:rFonts w:ascii="Arial" w:eastAsia="Quattrocento" w:hAnsi="Arial" w:cs="Arial"/>
          <w:i/>
          <w:lang w:val="it-IT"/>
        </w:rPr>
      </w:pPr>
    </w:p>
    <w:p w:rsidR="0043084F" w:rsidRDefault="00A77F7F" w:rsidP="0043084F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ab/>
      </w:r>
      <w:r w:rsidR="0043084F">
        <w:rPr>
          <w:rFonts w:ascii="Arial" w:eastAsia="Quattrocento" w:hAnsi="Arial" w:cs="Arial"/>
          <w:i/>
          <w:lang w:val="it-IT"/>
        </w:rPr>
        <w:tab/>
      </w:r>
      <w:r w:rsidR="00547812" w:rsidRPr="00547812">
        <w:rPr>
          <w:rFonts w:ascii="Arial" w:eastAsia="Quattrocento" w:hAnsi="Arial" w:cs="Arial"/>
          <w:b/>
          <w:lang w:val="it-IT"/>
        </w:rPr>
        <w:t>Conclusioni</w:t>
      </w:r>
    </w:p>
    <w:p w:rsidR="000715C3" w:rsidRPr="0043084F" w:rsidRDefault="008006F3" w:rsidP="0043084F">
      <w:pPr>
        <w:pStyle w:val="Normale1"/>
        <w:spacing w:after="0" w:line="240" w:lineRule="auto"/>
        <w:ind w:right="-5175"/>
        <w:rPr>
          <w:rFonts w:ascii="Arial" w:eastAsia="Quattrocento" w:hAnsi="Arial" w:cs="Arial"/>
          <w:lang w:val="it-IT"/>
        </w:rPr>
      </w:pPr>
      <w:r>
        <w:rPr>
          <w:rFonts w:ascii="Arial" w:eastAsia="Quattrocento" w:hAnsi="Arial" w:cs="Arial"/>
          <w:i/>
          <w:lang w:val="it-IT"/>
        </w:rPr>
        <w:t>12.40-12.5</w:t>
      </w:r>
      <w:r w:rsidR="0043084F">
        <w:rPr>
          <w:rFonts w:ascii="Arial" w:eastAsia="Quattrocento" w:hAnsi="Arial" w:cs="Arial"/>
          <w:i/>
          <w:lang w:val="it-IT"/>
        </w:rPr>
        <w:t>0</w:t>
      </w:r>
      <w:r w:rsidR="0043084F">
        <w:rPr>
          <w:rFonts w:ascii="Arial" w:eastAsia="Quattrocento" w:hAnsi="Arial" w:cs="Arial"/>
          <w:i/>
          <w:lang w:val="it-IT"/>
        </w:rPr>
        <w:tab/>
      </w:r>
      <w:r w:rsidR="00547812">
        <w:rPr>
          <w:rFonts w:ascii="Arial" w:eastAsia="Quattrocento" w:hAnsi="Arial" w:cs="Arial"/>
          <w:i/>
          <w:lang w:val="it-IT"/>
        </w:rPr>
        <w:t xml:space="preserve">Licia Mattioli, </w:t>
      </w:r>
      <w:r w:rsidR="00547812" w:rsidRPr="00547812">
        <w:rPr>
          <w:rFonts w:ascii="Arial" w:eastAsia="Quattrocento" w:hAnsi="Arial" w:cs="Arial"/>
          <w:lang w:val="it-IT"/>
        </w:rPr>
        <w:t>Vice Presidente Affari Internazionali Confindustria</w:t>
      </w:r>
    </w:p>
    <w:sectPr w:rsidR="000715C3" w:rsidRPr="0043084F" w:rsidSect="00D30066">
      <w:type w:val="continuous"/>
      <w:pgSz w:w="11906" w:h="16838"/>
      <w:pgMar w:top="2065" w:right="1134" w:bottom="1134" w:left="1134" w:header="708" w:footer="708" w:gutter="0"/>
      <w:cols w:space="720" w:equalWidth="0">
        <w:col w:w="9636" w:space="70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848" w:rsidRDefault="00A76848" w:rsidP="00BB43C3">
      <w:pPr>
        <w:spacing w:after="0" w:line="240" w:lineRule="auto"/>
      </w:pPr>
      <w:r>
        <w:separator/>
      </w:r>
    </w:p>
  </w:endnote>
  <w:endnote w:type="continuationSeparator" w:id="1">
    <w:p w:rsidR="00A76848" w:rsidRDefault="00A76848" w:rsidP="00BB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1EF" w:rsidRDefault="007971EF" w:rsidP="003E7F3F">
    <w:pPr>
      <w:pStyle w:val="Pidipagina"/>
    </w:pPr>
    <w:r>
      <w:tab/>
    </w:r>
    <w:r>
      <w:rPr>
        <w:noProof/>
        <w:lang w:val="it-IT"/>
      </w:rPr>
      <w:drawing>
        <wp:inline distT="0" distB="0" distL="0" distR="0">
          <wp:extent cx="1992953" cy="352425"/>
          <wp:effectExtent l="19050" t="0" r="7297" b="0"/>
          <wp:docPr id="1" name="Immagine 1" descr="C:\Users\LTravaglini\AppData\Local\Temp\notesFFF692\mie-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Travaglini\AppData\Local\Temp\notesFFF692\mie-log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07" cy="3521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848" w:rsidRDefault="00A76848" w:rsidP="00BB43C3">
      <w:pPr>
        <w:spacing w:after="0" w:line="240" w:lineRule="auto"/>
      </w:pPr>
      <w:r>
        <w:separator/>
      </w:r>
    </w:p>
  </w:footnote>
  <w:footnote w:type="continuationSeparator" w:id="1">
    <w:p w:rsidR="00A76848" w:rsidRDefault="00A76848" w:rsidP="00BB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71EF" w:rsidRDefault="007971EF" w:rsidP="001E7E42">
    <w:pPr>
      <w:pStyle w:val="Normale1"/>
      <w:tabs>
        <w:tab w:val="left" w:pos="3885"/>
        <w:tab w:val="center" w:pos="4819"/>
        <w:tab w:val="right" w:pos="9921"/>
      </w:tabs>
      <w:spacing w:after="0" w:line="240" w:lineRule="auto"/>
      <w:ind w:firstLine="284"/>
      <w:rPr>
        <w:noProof/>
        <w:color w:val="000000"/>
        <w:lang w:val="it-IT"/>
      </w:rPr>
    </w:pPr>
    <w:r w:rsidRPr="003E7F3F">
      <w:rPr>
        <w:noProof/>
        <w:lang w:val="it-IT"/>
      </w:rPr>
      <w:drawing>
        <wp:inline distT="0" distB="0" distL="0" distR="0">
          <wp:extent cx="1186678" cy="792480"/>
          <wp:effectExtent l="19050" t="0" r="0" b="0"/>
          <wp:docPr id="5" name="Immagine 1" descr="Risultati immagini per confindust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i immagini per confindustria 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-17917" b="-12060"/>
                  <a:stretch>
                    <a:fillRect/>
                  </a:stretch>
                </pic:blipFill>
                <pic:spPr bwMode="auto">
                  <a:xfrm>
                    <a:off x="0" y="0"/>
                    <a:ext cx="1186678" cy="792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color w:val="000000"/>
      </w:rPr>
      <w:t xml:space="preserve">                                                                                      </w:t>
    </w:r>
    <w:r w:rsidRPr="003E7F3F">
      <w:rPr>
        <w:noProof/>
        <w:color w:val="000000"/>
        <w:lang w:val="it-IT"/>
      </w:rPr>
      <w:drawing>
        <wp:inline distT="0" distB="0" distL="0" distR="0">
          <wp:extent cx="1100457" cy="670560"/>
          <wp:effectExtent l="19050" t="0" r="4443" b="0"/>
          <wp:docPr id="16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Risultati immagini per assolombarda monza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-8694"/>
                  <a:stretch>
                    <a:fillRect/>
                  </a:stretch>
                </pic:blipFill>
                <pic:spPr bwMode="auto">
                  <a:xfrm>
                    <a:off x="0" y="0"/>
                    <a:ext cx="1106425" cy="6741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71EF" w:rsidRDefault="007971EF" w:rsidP="001E7E42">
    <w:pPr>
      <w:pStyle w:val="Normale1"/>
      <w:tabs>
        <w:tab w:val="left" w:pos="3885"/>
        <w:tab w:val="center" w:pos="4819"/>
        <w:tab w:val="right" w:pos="9921"/>
      </w:tabs>
      <w:spacing w:after="0" w:line="240" w:lineRule="auto"/>
      <w:ind w:left="720"/>
      <w:rPr>
        <w:color w:val="000000"/>
      </w:rPr>
    </w:pPr>
    <w:r>
      <w:rPr>
        <w:color w:val="000000"/>
      </w:rPr>
      <w:t xml:space="preserve">                                                        </w:t>
    </w:r>
    <w:r w:rsidRPr="003E7F3F">
      <w:rPr>
        <w:noProof/>
        <w:color w:val="000000"/>
        <w:lang w:val="it-IT"/>
      </w:rPr>
      <w:drawing>
        <wp:inline distT="114300" distB="114300" distL="114300" distR="114300">
          <wp:extent cx="1533525" cy="590550"/>
          <wp:effectExtent l="19050" t="0" r="9525" b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 b="-16045"/>
                  <a:stretch>
                    <a:fillRect/>
                  </a:stretch>
                </pic:blipFill>
                <pic:spPr>
                  <a:xfrm>
                    <a:off x="0" y="0"/>
                    <a:ext cx="1531410" cy="58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hdrShapeDefaults>
    <o:shapedefaults v:ext="edit" spidmax="53250"/>
  </w:hdrShapeDefaults>
  <w:footnotePr>
    <w:footnote w:id="0"/>
    <w:footnote w:id="1"/>
  </w:footnotePr>
  <w:endnotePr>
    <w:endnote w:id="0"/>
    <w:endnote w:id="1"/>
  </w:endnotePr>
  <w:compat/>
  <w:rsids>
    <w:rsidRoot w:val="00BB43C3"/>
    <w:rsid w:val="00017480"/>
    <w:rsid w:val="00022EB0"/>
    <w:rsid w:val="000715C3"/>
    <w:rsid w:val="00087DD2"/>
    <w:rsid w:val="00092968"/>
    <w:rsid w:val="00093350"/>
    <w:rsid w:val="000C4AAE"/>
    <w:rsid w:val="00180DC0"/>
    <w:rsid w:val="00190C48"/>
    <w:rsid w:val="001A4203"/>
    <w:rsid w:val="001E7E42"/>
    <w:rsid w:val="00244A99"/>
    <w:rsid w:val="00252986"/>
    <w:rsid w:val="00260E83"/>
    <w:rsid w:val="002653C0"/>
    <w:rsid w:val="00273B56"/>
    <w:rsid w:val="002C5839"/>
    <w:rsid w:val="002C7592"/>
    <w:rsid w:val="002D35E8"/>
    <w:rsid w:val="002E068E"/>
    <w:rsid w:val="002E3A9B"/>
    <w:rsid w:val="00306F7F"/>
    <w:rsid w:val="0033796C"/>
    <w:rsid w:val="003775F5"/>
    <w:rsid w:val="00386E6C"/>
    <w:rsid w:val="003A7049"/>
    <w:rsid w:val="003E7F3F"/>
    <w:rsid w:val="00423F92"/>
    <w:rsid w:val="0043084F"/>
    <w:rsid w:val="00455911"/>
    <w:rsid w:val="00471279"/>
    <w:rsid w:val="004C282C"/>
    <w:rsid w:val="004D0612"/>
    <w:rsid w:val="0051085F"/>
    <w:rsid w:val="00510CCE"/>
    <w:rsid w:val="00547812"/>
    <w:rsid w:val="00570E1D"/>
    <w:rsid w:val="00591BC4"/>
    <w:rsid w:val="005D6649"/>
    <w:rsid w:val="005E3224"/>
    <w:rsid w:val="005F1EEC"/>
    <w:rsid w:val="00620715"/>
    <w:rsid w:val="00622992"/>
    <w:rsid w:val="00650036"/>
    <w:rsid w:val="0065515C"/>
    <w:rsid w:val="00664B9D"/>
    <w:rsid w:val="006677C1"/>
    <w:rsid w:val="006A14E7"/>
    <w:rsid w:val="006E7683"/>
    <w:rsid w:val="006F4C7F"/>
    <w:rsid w:val="00725121"/>
    <w:rsid w:val="00744B5D"/>
    <w:rsid w:val="007665A3"/>
    <w:rsid w:val="007913BC"/>
    <w:rsid w:val="007971EF"/>
    <w:rsid w:val="007976F0"/>
    <w:rsid w:val="007B1EC3"/>
    <w:rsid w:val="007C2BCC"/>
    <w:rsid w:val="007F1892"/>
    <w:rsid w:val="008006F3"/>
    <w:rsid w:val="00805020"/>
    <w:rsid w:val="00815688"/>
    <w:rsid w:val="0083098B"/>
    <w:rsid w:val="00833197"/>
    <w:rsid w:val="00842140"/>
    <w:rsid w:val="008673EB"/>
    <w:rsid w:val="008738E7"/>
    <w:rsid w:val="008940EB"/>
    <w:rsid w:val="00933BBB"/>
    <w:rsid w:val="00947BF4"/>
    <w:rsid w:val="00981715"/>
    <w:rsid w:val="009D0070"/>
    <w:rsid w:val="00A0198C"/>
    <w:rsid w:val="00A045DC"/>
    <w:rsid w:val="00A37092"/>
    <w:rsid w:val="00A76848"/>
    <w:rsid w:val="00A77F7F"/>
    <w:rsid w:val="00AA06E9"/>
    <w:rsid w:val="00AA0924"/>
    <w:rsid w:val="00AA56FB"/>
    <w:rsid w:val="00AB35BF"/>
    <w:rsid w:val="00AE6695"/>
    <w:rsid w:val="00B86981"/>
    <w:rsid w:val="00BA224D"/>
    <w:rsid w:val="00BA5640"/>
    <w:rsid w:val="00BB0D95"/>
    <w:rsid w:val="00BB43C3"/>
    <w:rsid w:val="00BD1495"/>
    <w:rsid w:val="00C937C3"/>
    <w:rsid w:val="00C95382"/>
    <w:rsid w:val="00CF3449"/>
    <w:rsid w:val="00CF584D"/>
    <w:rsid w:val="00D30066"/>
    <w:rsid w:val="00D5118B"/>
    <w:rsid w:val="00D76B0F"/>
    <w:rsid w:val="00DD1B29"/>
    <w:rsid w:val="00DF1AA0"/>
    <w:rsid w:val="00E03160"/>
    <w:rsid w:val="00E0333F"/>
    <w:rsid w:val="00E143CB"/>
    <w:rsid w:val="00E830F7"/>
    <w:rsid w:val="00EC7107"/>
    <w:rsid w:val="00F45D4B"/>
    <w:rsid w:val="00FD3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3224"/>
  </w:style>
  <w:style w:type="paragraph" w:styleId="Titolo1">
    <w:name w:val="heading 1"/>
    <w:basedOn w:val="Normale1"/>
    <w:next w:val="Normale1"/>
    <w:rsid w:val="00BB43C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rsid w:val="00BB43C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BB43C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BB43C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rsid w:val="00BB43C3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rsid w:val="00BB43C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BB43C3"/>
  </w:style>
  <w:style w:type="table" w:customStyle="1" w:styleId="TableNormal">
    <w:name w:val="Table Normal"/>
    <w:rsid w:val="00BB43C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BB43C3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BB43C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7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7BF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47B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47BF4"/>
  </w:style>
  <w:style w:type="paragraph" w:styleId="Pidipagina">
    <w:name w:val="footer"/>
    <w:basedOn w:val="Normale"/>
    <w:link w:val="PidipaginaCarattere"/>
    <w:uiPriority w:val="99"/>
    <w:semiHidden/>
    <w:unhideWhenUsed/>
    <w:rsid w:val="00947BF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47BF4"/>
  </w:style>
  <w:style w:type="table" w:styleId="Grigliatabella">
    <w:name w:val="Table Grid"/>
    <w:basedOn w:val="Tabellanormale"/>
    <w:uiPriority w:val="59"/>
    <w:rsid w:val="00DD1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CPace</dc:creator>
  <cp:lastModifiedBy>Patrizia</cp:lastModifiedBy>
  <cp:revision>2</cp:revision>
  <cp:lastPrinted>2018-10-16T08:32:00Z</cp:lastPrinted>
  <dcterms:created xsi:type="dcterms:W3CDTF">2019-02-13T08:00:00Z</dcterms:created>
  <dcterms:modified xsi:type="dcterms:W3CDTF">2019-02-13T08:00:00Z</dcterms:modified>
</cp:coreProperties>
</file>